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D6CB8" w14:textId="77777777" w:rsidR="00141EDA" w:rsidRPr="006473B5" w:rsidRDefault="00141EDA" w:rsidP="001D28CE">
      <w:pPr>
        <w:jc w:val="center"/>
        <w:rPr>
          <w:sz w:val="24"/>
          <w:szCs w:val="24"/>
        </w:rPr>
      </w:pPr>
      <w:r w:rsidRPr="006473B5">
        <w:rPr>
          <w:color w:val="000000"/>
          <w:sz w:val="24"/>
          <w:szCs w:val="24"/>
        </w:rPr>
        <w:object w:dxaOrig="5881" w:dyaOrig="6201" w14:anchorId="7D9B45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3770584" r:id="rId6"/>
        </w:object>
      </w:r>
    </w:p>
    <w:p w14:paraId="0BD0AB62" w14:textId="77777777" w:rsidR="00141EDA" w:rsidRPr="006473B5" w:rsidRDefault="00141EDA" w:rsidP="001D28CE">
      <w:pPr>
        <w:jc w:val="center"/>
        <w:rPr>
          <w:sz w:val="24"/>
          <w:szCs w:val="24"/>
        </w:rPr>
      </w:pPr>
    </w:p>
    <w:p w14:paraId="078902DC" w14:textId="77777777" w:rsidR="00BB4EEE" w:rsidRPr="00BB4EE2" w:rsidRDefault="00BB4EEE" w:rsidP="00BB4EE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BB4EE2">
        <w:rPr>
          <w:rFonts w:eastAsia="Calibri"/>
          <w:b/>
          <w:bCs/>
          <w:color w:val="000000"/>
          <w:szCs w:val="28"/>
          <w:lang w:eastAsia="en-US"/>
        </w:rPr>
        <w:t>ТЕРРИТОРИАЛЬНАЯ ИЗБ</w:t>
      </w:r>
      <w:bookmarkStart w:id="0" w:name="_GoBack"/>
      <w:bookmarkEnd w:id="0"/>
      <w:r w:rsidRPr="00BB4EE2">
        <w:rPr>
          <w:rFonts w:eastAsia="Calibri"/>
          <w:b/>
          <w:bCs/>
          <w:color w:val="000000"/>
          <w:szCs w:val="28"/>
          <w:lang w:eastAsia="en-US"/>
        </w:rPr>
        <w:t>ИРАТЕЛЬНАЯ КОМИССИЯ № 29</w:t>
      </w:r>
    </w:p>
    <w:p w14:paraId="2E3F6699" w14:textId="77777777" w:rsidR="00BB4EEE" w:rsidRPr="00BB4EE2" w:rsidRDefault="00BB4EEE" w:rsidP="00BB4EEE">
      <w:pPr>
        <w:rPr>
          <w:rFonts w:eastAsia="Calibri"/>
          <w:b/>
          <w:bCs/>
          <w:color w:val="000000"/>
          <w:szCs w:val="28"/>
          <w:lang w:eastAsia="en-US"/>
        </w:rPr>
      </w:pPr>
    </w:p>
    <w:p w14:paraId="514FC9A8" w14:textId="77777777" w:rsidR="00BB4EEE" w:rsidRPr="00BB4EE2" w:rsidRDefault="00BB4EEE" w:rsidP="00BB4EE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BB4EE2">
        <w:rPr>
          <w:rFonts w:eastAsia="Calibri"/>
          <w:b/>
          <w:bCs/>
          <w:color w:val="000000"/>
          <w:szCs w:val="28"/>
          <w:lang w:eastAsia="en-US"/>
        </w:rPr>
        <w:t>РЕШЕНИЕ</w:t>
      </w:r>
    </w:p>
    <w:p w14:paraId="7CF81635" w14:textId="77777777" w:rsidR="00BB4EEE" w:rsidRPr="00BB4EE2" w:rsidRDefault="00BB4EEE" w:rsidP="00BB4EEE">
      <w:pPr>
        <w:rPr>
          <w:rFonts w:eastAsia="Calibri"/>
          <w:b/>
          <w:bCs/>
          <w:color w:val="000000"/>
          <w:szCs w:val="28"/>
          <w:lang w:eastAsia="en-US"/>
        </w:rPr>
      </w:pPr>
    </w:p>
    <w:p w14:paraId="5478E9D6" w14:textId="6625C3EF" w:rsidR="00BB4EEE" w:rsidRPr="00BB4EE2" w:rsidRDefault="00BB4EE2" w:rsidP="00BB4EEE">
      <w:pPr>
        <w:jc w:val="both"/>
        <w:rPr>
          <w:rFonts w:eastAsia="Calibri"/>
          <w:b/>
          <w:bCs/>
          <w:color w:val="000000"/>
          <w:szCs w:val="28"/>
          <w:lang w:eastAsia="en-US"/>
        </w:rPr>
      </w:pPr>
      <w:r w:rsidRPr="00BB4EE2">
        <w:rPr>
          <w:rFonts w:eastAsia="Calibri"/>
          <w:b/>
          <w:color w:val="000000"/>
          <w:szCs w:val="28"/>
          <w:lang w:eastAsia="en-US"/>
        </w:rPr>
        <w:t xml:space="preserve">   </w:t>
      </w:r>
      <w:r w:rsidR="00BB4EEE" w:rsidRPr="00BB4EE2">
        <w:rPr>
          <w:rFonts w:eastAsia="Calibri"/>
          <w:b/>
          <w:color w:val="000000"/>
          <w:szCs w:val="28"/>
          <w:lang w:eastAsia="en-US"/>
        </w:rPr>
        <w:t>30 июля 2024 года</w:t>
      </w:r>
      <w:r w:rsidR="00BB4EEE" w:rsidRPr="00BB4EE2">
        <w:rPr>
          <w:rFonts w:eastAsia="Calibri"/>
          <w:b/>
          <w:color w:val="000000"/>
          <w:szCs w:val="28"/>
          <w:lang w:eastAsia="en-US"/>
        </w:rPr>
        <w:tab/>
      </w:r>
      <w:r w:rsidR="00BB4EEE" w:rsidRPr="00BB4EE2">
        <w:rPr>
          <w:rFonts w:eastAsia="Calibri"/>
          <w:b/>
          <w:color w:val="000000"/>
          <w:szCs w:val="28"/>
          <w:lang w:eastAsia="en-US"/>
        </w:rPr>
        <w:tab/>
      </w:r>
      <w:r w:rsidR="00BB4EEE" w:rsidRPr="00BB4EE2">
        <w:rPr>
          <w:rFonts w:eastAsia="Calibri"/>
          <w:b/>
          <w:color w:val="000000"/>
          <w:szCs w:val="28"/>
          <w:lang w:eastAsia="en-US"/>
        </w:rPr>
        <w:tab/>
      </w:r>
      <w:r w:rsidR="00BB4EEE" w:rsidRPr="00BB4EE2">
        <w:rPr>
          <w:rFonts w:eastAsia="Calibri"/>
          <w:b/>
          <w:color w:val="000000"/>
          <w:szCs w:val="28"/>
          <w:lang w:eastAsia="en-US"/>
        </w:rPr>
        <w:tab/>
      </w:r>
      <w:r w:rsidR="00BB4EEE" w:rsidRPr="00BB4EE2">
        <w:rPr>
          <w:rFonts w:eastAsia="Calibri"/>
          <w:b/>
          <w:bCs/>
          <w:color w:val="000000"/>
          <w:szCs w:val="28"/>
          <w:lang w:eastAsia="en-US"/>
        </w:rPr>
        <w:tab/>
      </w:r>
      <w:r w:rsidR="00BB4EEE" w:rsidRPr="00BB4EE2">
        <w:rPr>
          <w:rFonts w:eastAsia="Calibri"/>
          <w:b/>
          <w:bCs/>
          <w:color w:val="000000"/>
          <w:szCs w:val="28"/>
          <w:lang w:eastAsia="en-US"/>
        </w:rPr>
        <w:tab/>
      </w:r>
      <w:r w:rsidR="00BB4EEE" w:rsidRPr="00BB4EE2">
        <w:rPr>
          <w:rFonts w:eastAsia="Calibri"/>
          <w:b/>
          <w:bCs/>
          <w:color w:val="000000"/>
          <w:szCs w:val="28"/>
          <w:lang w:eastAsia="en-US"/>
        </w:rPr>
        <w:tab/>
        <w:t xml:space="preserve">          </w:t>
      </w:r>
      <w:r w:rsidRPr="00BB4EE2">
        <w:rPr>
          <w:rFonts w:eastAsia="Calibri"/>
          <w:b/>
          <w:bCs/>
          <w:color w:val="000000"/>
          <w:szCs w:val="28"/>
          <w:lang w:eastAsia="en-US"/>
        </w:rPr>
        <w:t xml:space="preserve">     </w:t>
      </w:r>
      <w:r w:rsidR="00BB4EEE" w:rsidRPr="00BB4EE2">
        <w:rPr>
          <w:rFonts w:eastAsia="Calibri"/>
          <w:b/>
          <w:bCs/>
          <w:color w:val="000000"/>
          <w:szCs w:val="28"/>
          <w:lang w:eastAsia="en-US"/>
        </w:rPr>
        <w:t xml:space="preserve">          № 78-4</w:t>
      </w:r>
    </w:p>
    <w:p w14:paraId="3DAF96E0" w14:textId="77777777" w:rsidR="00BB4EEE" w:rsidRPr="00BB4EE2" w:rsidRDefault="00BB4EEE" w:rsidP="00BB4EE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</w:p>
    <w:p w14:paraId="143BEAF1" w14:textId="77777777" w:rsidR="00BB4EEE" w:rsidRDefault="00BB4EEE" w:rsidP="00BB4EEE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>
        <w:rPr>
          <w:rFonts w:eastAsia="Calibri"/>
          <w:b/>
          <w:bCs/>
          <w:color w:val="000000"/>
          <w:szCs w:val="28"/>
          <w:lang w:eastAsia="en-US"/>
        </w:rPr>
        <w:t>Санкт-Петербург</w:t>
      </w:r>
    </w:p>
    <w:p w14:paraId="1C85CECC" w14:textId="77777777" w:rsidR="004D2672" w:rsidRDefault="004D2672" w:rsidP="004D2672">
      <w:pPr>
        <w:rPr>
          <w:szCs w:val="28"/>
        </w:rPr>
      </w:pPr>
    </w:p>
    <w:p w14:paraId="4E5BDBEC" w14:textId="31D1DB3B" w:rsidR="00FE1B97" w:rsidRDefault="00A34F3B" w:rsidP="00FE1B97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  <w:r w:rsidRPr="00A34F3B">
        <w:rPr>
          <w:rFonts w:eastAsia="Calibri"/>
          <w:b/>
          <w:szCs w:val="28"/>
          <w:lang w:eastAsia="en-US"/>
        </w:rPr>
        <w:t xml:space="preserve">О времени предоставления помещений, пригодных для проведения агитационных публичных мероприятий </w:t>
      </w:r>
      <w:r w:rsidR="00FE1B97">
        <w:rPr>
          <w:rFonts w:eastAsia="Calibri"/>
          <w:b/>
          <w:szCs w:val="28"/>
          <w:lang w:eastAsia="en-US"/>
        </w:rPr>
        <w:t xml:space="preserve">в </w:t>
      </w:r>
      <w:r w:rsidRPr="00A34F3B">
        <w:rPr>
          <w:rFonts w:eastAsia="Calibri"/>
          <w:b/>
          <w:szCs w:val="28"/>
          <w:lang w:eastAsia="en-US"/>
        </w:rPr>
        <w:t>форме собраний</w:t>
      </w:r>
      <w:r w:rsidR="00FE1B97">
        <w:rPr>
          <w:rFonts w:eastAsia="Calibri"/>
          <w:b/>
          <w:szCs w:val="28"/>
          <w:lang w:eastAsia="en-US"/>
        </w:rPr>
        <w:t xml:space="preserve"> </w:t>
      </w:r>
      <w:r w:rsidR="00FE1B97" w:rsidRPr="004511BD">
        <w:rPr>
          <w:rFonts w:eastAsia="Calibri"/>
          <w:b/>
          <w:szCs w:val="28"/>
          <w:lang w:eastAsia="en-US"/>
        </w:rPr>
        <w:t xml:space="preserve">на выборах депутатов </w:t>
      </w:r>
      <w:r w:rsidR="00FE1B97">
        <w:rPr>
          <w:rFonts w:eastAsia="Calibri"/>
          <w:b/>
          <w:szCs w:val="28"/>
          <w:lang w:eastAsia="en-US"/>
        </w:rPr>
        <w:t>М</w:t>
      </w:r>
      <w:r w:rsidR="00FE1B97" w:rsidRPr="004511BD">
        <w:rPr>
          <w:rFonts w:eastAsia="Calibri"/>
          <w:b/>
          <w:szCs w:val="28"/>
          <w:lang w:eastAsia="en-US"/>
        </w:rPr>
        <w:t xml:space="preserve">униципального </w:t>
      </w:r>
      <w:r w:rsidR="00FE1B97">
        <w:rPr>
          <w:rFonts w:eastAsia="Calibri"/>
          <w:b/>
          <w:szCs w:val="28"/>
          <w:lang w:eastAsia="en-US"/>
        </w:rPr>
        <w:t>С</w:t>
      </w:r>
      <w:r w:rsidR="00FE1B97" w:rsidRPr="004511BD">
        <w:rPr>
          <w:rFonts w:eastAsia="Calibri"/>
          <w:b/>
          <w:szCs w:val="28"/>
          <w:lang w:eastAsia="en-US"/>
        </w:rPr>
        <w:t>овет</w:t>
      </w:r>
      <w:r w:rsidR="00FE1B97">
        <w:rPr>
          <w:rFonts w:eastAsia="Calibri"/>
          <w:b/>
          <w:szCs w:val="28"/>
          <w:lang w:eastAsia="en-US"/>
        </w:rPr>
        <w:t xml:space="preserve">а </w:t>
      </w:r>
      <w:r w:rsidR="00FE1B97" w:rsidRPr="004511BD">
        <w:rPr>
          <w:rFonts w:eastAsia="Calibri"/>
          <w:b/>
          <w:szCs w:val="28"/>
          <w:lang w:eastAsia="en-US"/>
        </w:rPr>
        <w:t>внутригородского муниципального образования города федерального значения Санкт-Петербурга муниципальн</w:t>
      </w:r>
      <w:r w:rsidR="00BB4EEE">
        <w:rPr>
          <w:rFonts w:eastAsia="Calibri"/>
          <w:b/>
          <w:szCs w:val="28"/>
          <w:lang w:eastAsia="en-US"/>
        </w:rPr>
        <w:t>ого</w:t>
      </w:r>
      <w:r w:rsidR="00FE1B97" w:rsidRPr="004511BD">
        <w:rPr>
          <w:rFonts w:eastAsia="Calibri"/>
          <w:b/>
          <w:szCs w:val="28"/>
          <w:lang w:eastAsia="en-US"/>
        </w:rPr>
        <w:t xml:space="preserve"> округ</w:t>
      </w:r>
      <w:r w:rsidR="00BB4EEE">
        <w:rPr>
          <w:rFonts w:eastAsia="Calibri"/>
          <w:b/>
          <w:szCs w:val="28"/>
          <w:lang w:eastAsia="en-US"/>
        </w:rPr>
        <w:t>а</w:t>
      </w:r>
      <w:r w:rsidR="00FE1B97" w:rsidRPr="004511BD">
        <w:rPr>
          <w:rFonts w:eastAsia="Calibri"/>
          <w:b/>
          <w:szCs w:val="28"/>
          <w:lang w:eastAsia="en-US"/>
        </w:rPr>
        <w:t xml:space="preserve"> </w:t>
      </w:r>
      <w:r w:rsidR="00BB4EEE">
        <w:rPr>
          <w:rFonts w:eastAsia="Calibri"/>
          <w:b/>
          <w:szCs w:val="28"/>
          <w:lang w:eastAsia="en-US"/>
        </w:rPr>
        <w:t>«Георгиевский»</w:t>
      </w:r>
      <w:r w:rsidR="00FE1B97" w:rsidRPr="004511BD">
        <w:rPr>
          <w:rFonts w:eastAsia="Calibri"/>
          <w:b/>
          <w:szCs w:val="28"/>
          <w:lang w:eastAsia="en-US"/>
        </w:rPr>
        <w:t xml:space="preserve"> седьмого созыва </w:t>
      </w:r>
    </w:p>
    <w:p w14:paraId="6F092186" w14:textId="3510B8DD" w:rsidR="00E72688" w:rsidRDefault="00E72688" w:rsidP="00A34F3B">
      <w:pPr>
        <w:ind w:firstLine="709"/>
        <w:contextualSpacing/>
        <w:jc w:val="center"/>
        <w:rPr>
          <w:rFonts w:eastAsia="Calibri"/>
          <w:b/>
          <w:szCs w:val="28"/>
          <w:lang w:eastAsia="en-US"/>
        </w:rPr>
      </w:pPr>
    </w:p>
    <w:p w14:paraId="646E044D" w14:textId="1E082CE5" w:rsidR="00A34F3B" w:rsidRDefault="00A34F3B" w:rsidP="00A34F3B">
      <w:pPr>
        <w:ind w:firstLine="709"/>
        <w:contextualSpacing/>
        <w:jc w:val="both"/>
        <w:rPr>
          <w:color w:val="000000" w:themeColor="text1"/>
          <w:szCs w:val="28"/>
        </w:rPr>
      </w:pPr>
      <w:r w:rsidRPr="00A34F3B">
        <w:rPr>
          <w:color w:val="000000" w:themeColor="text1"/>
          <w:szCs w:val="28"/>
        </w:rPr>
        <w:t>В соответствии с пунктом 3 статьи 53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пунктом 3 статьи 43 Закона 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="003961BB">
        <w:rPr>
          <w:color w:val="000000" w:themeColor="text1"/>
          <w:szCs w:val="28"/>
        </w:rPr>
        <w:t xml:space="preserve">, </w:t>
      </w:r>
      <w:r w:rsidR="00646C59" w:rsidRPr="00646C59">
        <w:rPr>
          <w:color w:val="000000" w:themeColor="text1"/>
          <w:szCs w:val="28"/>
        </w:rPr>
        <w:t>Территориальная избирательная комиссия №</w:t>
      </w:r>
      <w:r w:rsidR="00646C59">
        <w:rPr>
          <w:color w:val="000000" w:themeColor="text1"/>
          <w:szCs w:val="28"/>
        </w:rPr>
        <w:t xml:space="preserve"> </w:t>
      </w:r>
      <w:r w:rsidR="00BB4EEE">
        <w:rPr>
          <w:color w:val="000000" w:themeColor="text1"/>
          <w:szCs w:val="28"/>
        </w:rPr>
        <w:t>29</w:t>
      </w:r>
      <w:r w:rsidR="00D33BF6">
        <w:rPr>
          <w:color w:val="000000" w:themeColor="text1"/>
          <w:szCs w:val="28"/>
        </w:rPr>
        <w:t xml:space="preserve"> </w:t>
      </w:r>
      <w:r w:rsidR="00D33BF6">
        <w:rPr>
          <w:b/>
          <w:bCs/>
          <w:spacing w:val="-2"/>
          <w:szCs w:val="28"/>
        </w:rPr>
        <w:t>решила:</w:t>
      </w:r>
    </w:p>
    <w:p w14:paraId="23D02631" w14:textId="3E49F265" w:rsidR="00A34F3B" w:rsidRDefault="00E72688" w:rsidP="00A34F3B">
      <w:pPr>
        <w:ind w:firstLine="709"/>
        <w:contextualSpacing/>
        <w:jc w:val="both"/>
        <w:rPr>
          <w:color w:val="000000" w:themeColor="text1"/>
          <w:szCs w:val="28"/>
        </w:rPr>
      </w:pPr>
      <w:r w:rsidRPr="00E72688">
        <w:rPr>
          <w:color w:val="000000" w:themeColor="text1"/>
          <w:szCs w:val="28"/>
        </w:rPr>
        <w:t>1.</w:t>
      </w:r>
      <w:r w:rsidR="008B171F">
        <w:rPr>
          <w:color w:val="000000" w:themeColor="text1"/>
          <w:szCs w:val="28"/>
        </w:rPr>
        <w:t xml:space="preserve"> </w:t>
      </w:r>
      <w:r w:rsidR="00A34F3B" w:rsidRPr="00A34F3B">
        <w:rPr>
          <w:color w:val="000000" w:themeColor="text1"/>
          <w:szCs w:val="28"/>
        </w:rPr>
        <w:t>Установить, что помещения, пригодные для проведения агитационных публичных мероприятий в форме собраний и находящиеся в государственной или муниципальной собственности, безвозмездно предоставляются по заявкам зарегистрированных кандидатов в депутаты Муниципального Совета внутригородского муниципального образования города федерального значения Санкт-Петербурга муниципальн</w:t>
      </w:r>
      <w:r w:rsidR="00BB4EEE">
        <w:rPr>
          <w:color w:val="000000" w:themeColor="text1"/>
          <w:szCs w:val="28"/>
        </w:rPr>
        <w:t>ого</w:t>
      </w:r>
      <w:r w:rsidR="00A34F3B" w:rsidRPr="00A34F3B">
        <w:rPr>
          <w:color w:val="000000" w:themeColor="text1"/>
          <w:szCs w:val="28"/>
        </w:rPr>
        <w:t xml:space="preserve"> округ</w:t>
      </w:r>
      <w:r w:rsidR="00BB4EEE">
        <w:rPr>
          <w:color w:val="000000" w:themeColor="text1"/>
          <w:szCs w:val="28"/>
        </w:rPr>
        <w:t>а «Георгиевский»</w:t>
      </w:r>
      <w:r w:rsidR="00A34F3B" w:rsidRPr="00A34F3B">
        <w:rPr>
          <w:color w:val="000000" w:themeColor="text1"/>
          <w:szCs w:val="28"/>
        </w:rPr>
        <w:t xml:space="preserve"> седьмого созыва</w:t>
      </w:r>
      <w:r w:rsidR="00A34F3B">
        <w:rPr>
          <w:color w:val="000000" w:themeColor="text1"/>
          <w:szCs w:val="28"/>
        </w:rPr>
        <w:t xml:space="preserve"> </w:t>
      </w:r>
      <w:r w:rsidR="00A34F3B" w:rsidRPr="00A34F3B">
        <w:rPr>
          <w:color w:val="000000" w:themeColor="text1"/>
          <w:szCs w:val="28"/>
        </w:rPr>
        <w:t>(далее – зарегистрированный кандидат) собственником, владельцем помещения</w:t>
      </w:r>
      <w:r w:rsidR="00A34F3B">
        <w:rPr>
          <w:color w:val="000000" w:themeColor="text1"/>
          <w:szCs w:val="28"/>
        </w:rPr>
        <w:t xml:space="preserve"> </w:t>
      </w:r>
      <w:r w:rsidR="00A34F3B" w:rsidRPr="00A34F3B">
        <w:rPr>
          <w:color w:val="000000" w:themeColor="text1"/>
          <w:szCs w:val="28"/>
        </w:rPr>
        <w:t>зарегистрированному кандидату, его доверенным лицам для встреч с избирателями</w:t>
      </w:r>
      <w:r w:rsidR="00A34F3B">
        <w:rPr>
          <w:color w:val="000000" w:themeColor="text1"/>
          <w:szCs w:val="28"/>
        </w:rPr>
        <w:t xml:space="preserve"> </w:t>
      </w:r>
      <w:r w:rsidR="00A34F3B" w:rsidRPr="00A34F3B">
        <w:rPr>
          <w:color w:val="000000" w:themeColor="text1"/>
          <w:szCs w:val="28"/>
        </w:rPr>
        <w:t>на 1 час.</w:t>
      </w:r>
    </w:p>
    <w:p w14:paraId="709FB4C7" w14:textId="6834108D" w:rsidR="00421FFD" w:rsidRPr="00A34F3B" w:rsidRDefault="00A34F3B" w:rsidP="00A34F3B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2.</w:t>
      </w:r>
      <w:r w:rsidR="003961BB">
        <w:rPr>
          <w:color w:val="000000"/>
          <w:szCs w:val="28"/>
        </w:rPr>
        <w:t xml:space="preserve"> </w:t>
      </w:r>
      <w:r w:rsidRPr="00C50322">
        <w:rPr>
          <w:color w:val="000000"/>
          <w:szCs w:val="28"/>
        </w:rPr>
        <w:t xml:space="preserve">Разместить настоящее решение на сайте Территориальной избирательной комиссии № </w:t>
      </w:r>
      <w:r w:rsidR="00BB4EEE">
        <w:rPr>
          <w:color w:val="000000"/>
          <w:szCs w:val="28"/>
        </w:rPr>
        <w:t>29</w:t>
      </w:r>
      <w:r w:rsidRPr="00C50322">
        <w:rPr>
          <w:color w:val="000000"/>
          <w:szCs w:val="28"/>
        </w:rPr>
        <w:t xml:space="preserve"> в информационно-телекоммуникационной сети «Интернет».</w:t>
      </w:r>
    </w:p>
    <w:p w14:paraId="4BFD089F" w14:textId="700B8C50" w:rsidR="000F4F46" w:rsidRDefault="00A34F3B" w:rsidP="004D2672">
      <w:pPr>
        <w:ind w:firstLine="709"/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</w:t>
      </w:r>
      <w:r w:rsidR="00E72688" w:rsidRPr="00E72688">
        <w:rPr>
          <w:color w:val="000000" w:themeColor="text1"/>
          <w:szCs w:val="28"/>
        </w:rPr>
        <w:t xml:space="preserve">. Контроль за исполнением настоящего решения возложить на председателя Территориальной избирательной комиссии № </w:t>
      </w:r>
      <w:r w:rsidR="00BB4EEE">
        <w:rPr>
          <w:color w:val="000000" w:themeColor="text1"/>
          <w:szCs w:val="28"/>
        </w:rPr>
        <w:t xml:space="preserve">29 </w:t>
      </w:r>
      <w:proofErr w:type="spellStart"/>
      <w:r w:rsidR="00BB4EEE">
        <w:rPr>
          <w:color w:val="000000" w:themeColor="text1"/>
          <w:szCs w:val="28"/>
        </w:rPr>
        <w:t>Сагирову</w:t>
      </w:r>
      <w:proofErr w:type="spellEnd"/>
      <w:r w:rsidR="00BB4EEE">
        <w:rPr>
          <w:color w:val="000000" w:themeColor="text1"/>
          <w:szCs w:val="28"/>
        </w:rPr>
        <w:t xml:space="preserve"> И.П.</w:t>
      </w:r>
      <w:bookmarkStart w:id="1" w:name="_Hlk77864213"/>
    </w:p>
    <w:p w14:paraId="5CAEE479" w14:textId="77777777" w:rsidR="000F4F46" w:rsidRDefault="000F4F46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6C5D80D6" w14:textId="77777777" w:rsidR="000F4F46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Председатель Территориальной </w:t>
      </w:r>
    </w:p>
    <w:p w14:paraId="671FB57E" w14:textId="550BCB20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>избирательной комиссии №</w:t>
      </w:r>
      <w:r w:rsidR="00BB4EEE">
        <w:rPr>
          <w:color w:val="000000" w:themeColor="text1"/>
          <w:szCs w:val="28"/>
        </w:rPr>
        <w:t xml:space="preserve"> 29</w:t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  <w:t xml:space="preserve">               </w:t>
      </w:r>
      <w:proofErr w:type="spellStart"/>
      <w:r w:rsidR="00BB4EEE">
        <w:rPr>
          <w:color w:val="000000" w:themeColor="text1"/>
          <w:szCs w:val="28"/>
        </w:rPr>
        <w:t>Сагирова</w:t>
      </w:r>
      <w:proofErr w:type="spellEnd"/>
      <w:r w:rsidR="00BB4EEE">
        <w:rPr>
          <w:color w:val="000000" w:themeColor="text1"/>
          <w:szCs w:val="28"/>
        </w:rPr>
        <w:t xml:space="preserve"> И.П.</w:t>
      </w:r>
    </w:p>
    <w:p w14:paraId="4682890D" w14:textId="77777777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</w:p>
    <w:p w14:paraId="18D08F3E" w14:textId="77777777" w:rsidR="00972CF5" w:rsidRPr="00430FF9" w:rsidRDefault="00972CF5" w:rsidP="000F4F46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Секретарь Территориальной </w:t>
      </w:r>
    </w:p>
    <w:p w14:paraId="58CD03B8" w14:textId="02F9F7F6" w:rsidR="001F5108" w:rsidRPr="00FE1B97" w:rsidRDefault="00972CF5" w:rsidP="00FE1B97">
      <w:pPr>
        <w:ind w:firstLine="709"/>
        <w:contextualSpacing/>
        <w:jc w:val="both"/>
        <w:rPr>
          <w:color w:val="000000" w:themeColor="text1"/>
          <w:szCs w:val="28"/>
        </w:rPr>
      </w:pPr>
      <w:r w:rsidRPr="00430FF9">
        <w:rPr>
          <w:color w:val="000000" w:themeColor="text1"/>
          <w:szCs w:val="28"/>
        </w:rPr>
        <w:t xml:space="preserve">избирательной комиссии № </w:t>
      </w:r>
      <w:r w:rsidR="00BB4EEE">
        <w:rPr>
          <w:color w:val="000000" w:themeColor="text1"/>
          <w:szCs w:val="28"/>
        </w:rPr>
        <w:t>29</w:t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</w:r>
      <w:r w:rsidRPr="00430FF9">
        <w:rPr>
          <w:color w:val="000000" w:themeColor="text1"/>
          <w:szCs w:val="28"/>
        </w:rPr>
        <w:tab/>
        <w:t xml:space="preserve">      </w:t>
      </w:r>
      <w:r w:rsidR="00BB4EEE">
        <w:rPr>
          <w:color w:val="000000" w:themeColor="text1"/>
          <w:szCs w:val="28"/>
        </w:rPr>
        <w:t xml:space="preserve"> </w:t>
      </w:r>
      <w:r w:rsidRPr="00430FF9">
        <w:rPr>
          <w:color w:val="000000" w:themeColor="text1"/>
          <w:szCs w:val="28"/>
        </w:rPr>
        <w:t xml:space="preserve">       </w:t>
      </w:r>
      <w:r w:rsidR="00BB4EEE">
        <w:rPr>
          <w:color w:val="000000" w:themeColor="text1"/>
          <w:szCs w:val="28"/>
        </w:rPr>
        <w:t>Матвиенко О.С.</w:t>
      </w:r>
      <w:bookmarkEnd w:id="1"/>
    </w:p>
    <w:sectPr w:rsidR="001F5108" w:rsidRPr="00FE1B97" w:rsidSect="00F503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44"/>
    <w:rsid w:val="00004C48"/>
    <w:rsid w:val="000752B3"/>
    <w:rsid w:val="000F4F46"/>
    <w:rsid w:val="00105918"/>
    <w:rsid w:val="00105AC9"/>
    <w:rsid w:val="0011608B"/>
    <w:rsid w:val="00141EDA"/>
    <w:rsid w:val="00145FD2"/>
    <w:rsid w:val="001838C3"/>
    <w:rsid w:val="001943A1"/>
    <w:rsid w:val="001F5108"/>
    <w:rsid w:val="002133B4"/>
    <w:rsid w:val="0022312E"/>
    <w:rsid w:val="00223BEF"/>
    <w:rsid w:val="00282938"/>
    <w:rsid w:val="0028664B"/>
    <w:rsid w:val="00291E12"/>
    <w:rsid w:val="00292387"/>
    <w:rsid w:val="002931C1"/>
    <w:rsid w:val="002975FF"/>
    <w:rsid w:val="002978DD"/>
    <w:rsid w:val="002C6155"/>
    <w:rsid w:val="00352E1A"/>
    <w:rsid w:val="00375D66"/>
    <w:rsid w:val="003961BB"/>
    <w:rsid w:val="003A68F2"/>
    <w:rsid w:val="003C21A2"/>
    <w:rsid w:val="003D1423"/>
    <w:rsid w:val="003E0D44"/>
    <w:rsid w:val="003E6A8B"/>
    <w:rsid w:val="00421FFD"/>
    <w:rsid w:val="00465EF6"/>
    <w:rsid w:val="004870F2"/>
    <w:rsid w:val="004D2672"/>
    <w:rsid w:val="004F7F52"/>
    <w:rsid w:val="00567AED"/>
    <w:rsid w:val="005A69BB"/>
    <w:rsid w:val="005B52DE"/>
    <w:rsid w:val="005C5425"/>
    <w:rsid w:val="005C599A"/>
    <w:rsid w:val="005C7212"/>
    <w:rsid w:val="005C7B43"/>
    <w:rsid w:val="00633519"/>
    <w:rsid w:val="00646C59"/>
    <w:rsid w:val="006B1DFD"/>
    <w:rsid w:val="006B2214"/>
    <w:rsid w:val="006E2089"/>
    <w:rsid w:val="006F6493"/>
    <w:rsid w:val="00734344"/>
    <w:rsid w:val="00772249"/>
    <w:rsid w:val="00773D77"/>
    <w:rsid w:val="0077690E"/>
    <w:rsid w:val="007B245F"/>
    <w:rsid w:val="008063EC"/>
    <w:rsid w:val="008305C1"/>
    <w:rsid w:val="00831E83"/>
    <w:rsid w:val="00885D7D"/>
    <w:rsid w:val="008B171F"/>
    <w:rsid w:val="00940D3B"/>
    <w:rsid w:val="009428E9"/>
    <w:rsid w:val="00952D46"/>
    <w:rsid w:val="0096146D"/>
    <w:rsid w:val="00972CF5"/>
    <w:rsid w:val="009972FD"/>
    <w:rsid w:val="009B5569"/>
    <w:rsid w:val="009E582B"/>
    <w:rsid w:val="00A166DF"/>
    <w:rsid w:val="00A34F3B"/>
    <w:rsid w:val="00A61DD8"/>
    <w:rsid w:val="00A80DEE"/>
    <w:rsid w:val="00A936E2"/>
    <w:rsid w:val="00B17049"/>
    <w:rsid w:val="00B47080"/>
    <w:rsid w:val="00B57687"/>
    <w:rsid w:val="00B81E8D"/>
    <w:rsid w:val="00B91ED1"/>
    <w:rsid w:val="00B938A3"/>
    <w:rsid w:val="00B95BC5"/>
    <w:rsid w:val="00BB4EE2"/>
    <w:rsid w:val="00BB4EEE"/>
    <w:rsid w:val="00BB6CA1"/>
    <w:rsid w:val="00BD6B1A"/>
    <w:rsid w:val="00C16E79"/>
    <w:rsid w:val="00C966B0"/>
    <w:rsid w:val="00CF20D1"/>
    <w:rsid w:val="00D33BF6"/>
    <w:rsid w:val="00DA172D"/>
    <w:rsid w:val="00DD2BF0"/>
    <w:rsid w:val="00E2102C"/>
    <w:rsid w:val="00E72688"/>
    <w:rsid w:val="00E85A34"/>
    <w:rsid w:val="00EB1958"/>
    <w:rsid w:val="00EE06A1"/>
    <w:rsid w:val="00EF5E56"/>
    <w:rsid w:val="00F444F3"/>
    <w:rsid w:val="00F503E1"/>
    <w:rsid w:val="00F54881"/>
    <w:rsid w:val="00F713AA"/>
    <w:rsid w:val="00F836E7"/>
    <w:rsid w:val="00FC7159"/>
    <w:rsid w:val="00FE1B97"/>
    <w:rsid w:val="00F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CA80C"/>
  <w15:docId w15:val="{AE2D25FC-A2D3-4EB7-944C-9BD53A99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34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3434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3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0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0F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31C1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A166D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166D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A166DF"/>
    <w:pPr>
      <w:widowControl w:val="0"/>
      <w:shd w:val="clear" w:color="auto" w:fill="FFFFFF"/>
      <w:spacing w:before="1140" w:after="360" w:line="0" w:lineRule="atLeast"/>
      <w:jc w:val="center"/>
      <w:outlineLvl w:val="0"/>
    </w:pPr>
    <w:rPr>
      <w:b/>
      <w:bCs/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A166DF"/>
    <w:pPr>
      <w:widowControl w:val="0"/>
      <w:shd w:val="clear" w:color="auto" w:fill="FFFFFF"/>
      <w:spacing w:before="360" w:line="446" w:lineRule="exact"/>
      <w:jc w:val="both"/>
    </w:pPr>
    <w:rPr>
      <w:sz w:val="26"/>
      <w:szCs w:val="26"/>
      <w:lang w:eastAsia="en-US"/>
    </w:rPr>
  </w:style>
  <w:style w:type="table" w:styleId="a6">
    <w:name w:val="Table Grid"/>
    <w:basedOn w:val="a1"/>
    <w:uiPriority w:val="39"/>
    <w:rsid w:val="0083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4D267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B91ED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91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9C371-9DBD-4026-B3F9-0119FF5B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Крутикова</dc:creator>
  <cp:keywords/>
  <dc:description/>
  <cp:lastModifiedBy>PR</cp:lastModifiedBy>
  <cp:revision>26</cp:revision>
  <cp:lastPrinted>2021-07-23T08:12:00Z</cp:lastPrinted>
  <dcterms:created xsi:type="dcterms:W3CDTF">2021-07-22T17:34:00Z</dcterms:created>
  <dcterms:modified xsi:type="dcterms:W3CDTF">2024-07-29T12:03:00Z</dcterms:modified>
</cp:coreProperties>
</file>